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Ind w:w="93" w:type="dxa"/>
        <w:tblLook w:val="04A0"/>
      </w:tblPr>
      <w:tblGrid>
        <w:gridCol w:w="9451"/>
      </w:tblGrid>
      <w:tr w:rsidR="008012DC" w:rsidRPr="008012DC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F97" w:rsidRDefault="00672F97" w:rsidP="0067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F06FC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Периодические издания  на 1 полугодие 2017года</w:t>
            </w:r>
          </w:p>
          <w:p w:rsidR="001D6C24" w:rsidRPr="00AF06FC" w:rsidRDefault="001D6C24" w:rsidP="0067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Известия Мордовии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Известия Мордовии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 правда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 Примокшанья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672F97" w:rsidRDefault="008012D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профессиональное образование. </w:t>
            </w:r>
            <w:r w:rsidRPr="001D6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06FC">
              <w:rPr>
                <w:rFonts w:ascii="Arial" w:eastAsia="Times New Roman" w:hAnsi="Arial" w:cs="Arial"/>
                <w:sz w:val="28"/>
                <w:szCs w:val="28"/>
              </w:rPr>
              <w:t>Библиотечка "Российской газеты"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06FC">
              <w:rPr>
                <w:rFonts w:ascii="Arial" w:eastAsia="Times New Roman" w:hAnsi="Arial" w:cs="Arial"/>
                <w:sz w:val="28"/>
                <w:szCs w:val="28"/>
              </w:rPr>
              <w:t>Социальная защита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06FC">
              <w:rPr>
                <w:rFonts w:ascii="Arial" w:eastAsia="Times New Roman" w:hAnsi="Arial" w:cs="Arial"/>
                <w:sz w:val="28"/>
                <w:szCs w:val="28"/>
              </w:rPr>
              <w:t>Работник социальной службы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06FC">
              <w:rPr>
                <w:rFonts w:ascii="Arial" w:eastAsia="Times New Roman" w:hAnsi="Arial" w:cs="Arial"/>
                <w:sz w:val="28"/>
                <w:szCs w:val="28"/>
              </w:rPr>
              <w:t>Социальное обслуживание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Собрание законодательства Российской Федерации (сд)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Гражданское право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Административное право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Уголовное право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Конституционное и муниципальное право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Бюллетень Верховного Суда РФ.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Вестник Конституционного Суда РФ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Вестник экономического правосудия РФ</w:t>
            </w:r>
          </w:p>
        </w:tc>
      </w:tr>
      <w:tr w:rsidR="008012D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8012DC" w:rsidRPr="00AF06FC" w:rsidRDefault="008012DC" w:rsidP="00A11CE9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Предпринимательское право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История государства и права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Международное публичное и частное право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 xml:space="preserve">Наследственное право 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Банковское право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Арбитражный и гражданский процесс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Право интеллектуальной собственности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Уголовное судопроизводство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Эксперт -</w:t>
            </w:r>
            <w:r>
              <w:rPr>
                <w:rFonts w:ascii="Consolas" w:eastAsia="Times New Roman" w:hAnsi="Consolas" w:cs="Consolas"/>
                <w:sz w:val="28"/>
                <w:szCs w:val="28"/>
              </w:rPr>
              <w:t xml:space="preserve"> </w:t>
            </w: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криминалист</w:t>
            </w:r>
          </w:p>
        </w:tc>
      </w:tr>
      <w:tr w:rsidR="00AF06FC" w:rsidRPr="00672F97" w:rsidTr="00BF21C6">
        <w:trPr>
          <w:trHeight w:val="300"/>
        </w:trPr>
        <w:tc>
          <w:tcPr>
            <w:tcW w:w="9451" w:type="dxa"/>
            <w:shd w:val="clear" w:color="auto" w:fill="auto"/>
            <w:noWrap/>
            <w:vAlign w:val="center"/>
            <w:hideMark/>
          </w:tcPr>
          <w:p w:rsidR="00AF06FC" w:rsidRPr="00AF06FC" w:rsidRDefault="00AF06FC" w:rsidP="00E80258">
            <w:pPr>
              <w:spacing w:after="0" w:line="240" w:lineRule="auto"/>
              <w:rPr>
                <w:rFonts w:ascii="Consolas" w:eastAsia="Times New Roman" w:hAnsi="Consolas" w:cs="Consolas"/>
                <w:sz w:val="28"/>
                <w:szCs w:val="28"/>
              </w:rPr>
            </w:pPr>
            <w:r w:rsidRPr="00AF06FC">
              <w:rPr>
                <w:rFonts w:ascii="Consolas" w:eastAsia="Times New Roman" w:hAnsi="Consolas" w:cs="Consolas"/>
                <w:sz w:val="28"/>
                <w:szCs w:val="28"/>
              </w:rPr>
              <w:t>Юрист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AF06FC" w:rsidRDefault="00AF06FC" w:rsidP="00A11CE9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AF06F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Радиолюбитель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AF06FC" w:rsidRDefault="00AF06FC" w:rsidP="00A11CE9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AF06F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AF06FC" w:rsidRDefault="00AF06FC" w:rsidP="00A11CE9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AF06F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</w:t>
            </w:r>
            <w:r w:rsidRPr="00AF06FC">
              <w:rPr>
                <w:rFonts w:ascii="Britannic Bold" w:eastAsia="Times New Roman" w:hAnsi="Britannic Bold" w:cs="Times New Roman"/>
                <w:sz w:val="28"/>
                <w:szCs w:val="28"/>
              </w:rPr>
              <w:t xml:space="preserve"> </w:t>
            </w:r>
            <w:r w:rsidRPr="00AF06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</w:t>
            </w:r>
            <w:r w:rsidRPr="00AF06FC">
              <w:rPr>
                <w:rFonts w:ascii="Britannic Bold" w:eastAsia="Times New Roman" w:hAnsi="Britannic Bold" w:cs="Times New Roman"/>
                <w:sz w:val="28"/>
                <w:szCs w:val="28"/>
              </w:rPr>
              <w:t xml:space="preserve"> 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Ремонт.сервис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E8025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Windows IT Pro/RE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E8025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Радиомир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E8025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Chip c DVD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E8025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LINUX FORMAT+DYD ПРИЛОЖЕНИЕ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E8025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Журнал сетевых решений /LAN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4000A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Технологии в электронной промышленности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000AC">
              <w:rPr>
                <w:rFonts w:ascii="Georgia" w:eastAsia="Times New Roman" w:hAnsi="Georgia" w:cs="Times New Roman"/>
                <w:sz w:val="28"/>
                <w:szCs w:val="28"/>
              </w:rPr>
              <w:t>Моделист - конструктор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000AC">
              <w:rPr>
                <w:rFonts w:ascii="Georgia" w:eastAsia="Times New Roman" w:hAnsi="Georgia" w:cs="Times New Roman"/>
                <w:sz w:val="28"/>
                <w:szCs w:val="28"/>
              </w:rPr>
              <w:t>ИВУЗ.Технические науки. Машиностроение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000AC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Технология машиностроения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Финансы и кредит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ЭКО(экономика и организация промышленного производства)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Экономический журнал ГУ-ВШЭ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Менеджмент в России и за рубежом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Практический маркетинг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Бухгалтерский учет предприятия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Философия хозяйства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4000AC" w:rsidRDefault="00AF06FC" w:rsidP="00A11C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4000A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Журнал экономической теории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672F97" w:rsidRDefault="00AF06FC" w:rsidP="00A1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Архитектура.</w:t>
            </w:r>
            <w:r w:rsid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Строительство.</w:t>
            </w:r>
            <w:r w:rsid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F97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>,</w:t>
            </w:r>
            <w:r w:rsidR="001D6C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фундаменты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грунты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Ценообразование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сметное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нормирование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строительстве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>.</w:t>
            </w:r>
            <w:r w:rsidR="001D6C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канализация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</w:t>
            </w:r>
          </w:p>
        </w:tc>
      </w:tr>
      <w:tr w:rsidR="00AF06FC" w:rsidRPr="00672F97" w:rsidTr="00615DF8">
        <w:trPr>
          <w:trHeight w:val="300"/>
        </w:trPr>
        <w:tc>
          <w:tcPr>
            <w:tcW w:w="9451" w:type="dxa"/>
            <w:shd w:val="clear" w:color="auto" w:fill="auto"/>
            <w:noWrap/>
            <w:vAlign w:val="bottom"/>
            <w:hideMark/>
          </w:tcPr>
          <w:p w:rsidR="00AF06FC" w:rsidRPr="001D6C24" w:rsidRDefault="00AF06FC" w:rsidP="00A11CE9">
            <w:pPr>
              <w:spacing w:after="0" w:line="240" w:lineRule="auto"/>
              <w:rPr>
                <w:rFonts w:ascii="High Tower Text" w:eastAsia="Times New Roman" w:hAnsi="High Tower Text" w:cs="Times New Roman"/>
                <w:sz w:val="28"/>
                <w:szCs w:val="28"/>
              </w:rPr>
            </w:pP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Вентиляция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>,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отопление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>,</w:t>
            </w:r>
            <w:r w:rsidR="001D6C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кондиционирования</w:t>
            </w:r>
            <w:r w:rsidRPr="001D6C24">
              <w:rPr>
                <w:rFonts w:ascii="High Tower Text" w:eastAsia="Times New Roman" w:hAnsi="High Tower Text" w:cs="Times New Roman"/>
                <w:sz w:val="28"/>
                <w:szCs w:val="28"/>
              </w:rPr>
              <w:t xml:space="preserve"> </w:t>
            </w:r>
            <w:r w:rsidRPr="001D6C24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</w:t>
            </w:r>
          </w:p>
        </w:tc>
      </w:tr>
    </w:tbl>
    <w:p w:rsidR="00546AE6" w:rsidRPr="00672F97" w:rsidRDefault="00546AE6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Pr="00672F97" w:rsidRDefault="00672F97">
      <w:pPr>
        <w:rPr>
          <w:rFonts w:ascii="Times New Roman" w:hAnsi="Times New Roman" w:cs="Times New Roman"/>
          <w:sz w:val="28"/>
          <w:szCs w:val="28"/>
        </w:rPr>
      </w:pPr>
    </w:p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Default="00672F97"/>
    <w:p w:rsidR="00672F97" w:rsidRPr="008012DC" w:rsidRDefault="00672F97"/>
    <w:sectPr w:rsidR="00672F97" w:rsidRPr="008012DC" w:rsidSect="00F91C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52" w:rsidRDefault="00112152" w:rsidP="008012DC">
      <w:pPr>
        <w:spacing w:after="0" w:line="240" w:lineRule="auto"/>
      </w:pPr>
      <w:r>
        <w:separator/>
      </w:r>
    </w:p>
  </w:endnote>
  <w:endnote w:type="continuationSeparator" w:id="1">
    <w:p w:rsidR="00112152" w:rsidRDefault="00112152" w:rsidP="0080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52" w:rsidRDefault="00112152" w:rsidP="008012DC">
      <w:pPr>
        <w:spacing w:after="0" w:line="240" w:lineRule="auto"/>
      </w:pPr>
      <w:r>
        <w:separator/>
      </w:r>
    </w:p>
  </w:footnote>
  <w:footnote w:type="continuationSeparator" w:id="1">
    <w:p w:rsidR="00112152" w:rsidRDefault="00112152" w:rsidP="0080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DC" w:rsidRDefault="008012DC">
    <w:pPr>
      <w:pStyle w:val="a3"/>
    </w:pPr>
  </w:p>
  <w:p w:rsidR="008012DC" w:rsidRDefault="008012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2DC"/>
    <w:rsid w:val="00112152"/>
    <w:rsid w:val="001C1342"/>
    <w:rsid w:val="001D6C24"/>
    <w:rsid w:val="00225BDF"/>
    <w:rsid w:val="004000AC"/>
    <w:rsid w:val="00432364"/>
    <w:rsid w:val="00546AE6"/>
    <w:rsid w:val="00615DF8"/>
    <w:rsid w:val="00672F97"/>
    <w:rsid w:val="008012DC"/>
    <w:rsid w:val="00AF06FC"/>
    <w:rsid w:val="00E90481"/>
    <w:rsid w:val="00F9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2DC"/>
  </w:style>
  <w:style w:type="paragraph" w:styleId="a5">
    <w:name w:val="footer"/>
    <w:basedOn w:val="a"/>
    <w:link w:val="a6"/>
    <w:uiPriority w:val="99"/>
    <w:semiHidden/>
    <w:unhideWhenUsed/>
    <w:rsid w:val="008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2017-01-16T08:42:00Z</dcterms:created>
  <dcterms:modified xsi:type="dcterms:W3CDTF">2017-01-16T09:25:00Z</dcterms:modified>
</cp:coreProperties>
</file>